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Kindergarten Bauxhof, Herstellung der Außenanlagen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Kindergarten Bauxhof, Herstellung der Außenanlagen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